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5A" w:rsidRPr="00110A32" w:rsidRDefault="00EC1E5A" w:rsidP="00EC1E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Железнодорожный сельский Совет депутатов</w:t>
      </w:r>
    </w:p>
    <w:p w:rsidR="00EC1E5A" w:rsidRPr="00110A32" w:rsidRDefault="00EC1E5A" w:rsidP="00EC1E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EC1E5A" w:rsidRPr="00110A32" w:rsidRDefault="00EC1E5A" w:rsidP="00EC1E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РЕШЕНИЕ</w:t>
      </w:r>
    </w:p>
    <w:p w:rsidR="00EC1E5A" w:rsidRPr="00110A32" w:rsidRDefault="00EC1E5A" w:rsidP="00EC1E5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C1E5A" w:rsidRPr="00110A32" w:rsidRDefault="00EC1E5A" w:rsidP="00EC1E5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от  </w:t>
      </w:r>
      <w:r w:rsidR="00EF0DF5" w:rsidRPr="00110A32">
        <w:rPr>
          <w:rFonts w:ascii="Arial" w:hAnsi="Arial" w:cs="Arial"/>
          <w:sz w:val="24"/>
          <w:szCs w:val="24"/>
        </w:rPr>
        <w:t>30</w:t>
      </w:r>
      <w:r w:rsidRPr="00110A32">
        <w:rPr>
          <w:rFonts w:ascii="Arial" w:hAnsi="Arial" w:cs="Arial"/>
          <w:sz w:val="24"/>
          <w:szCs w:val="24"/>
        </w:rPr>
        <w:t xml:space="preserve"> июня 2023 года           </w:t>
      </w:r>
      <w:r w:rsidR="00EF0DF5" w:rsidRPr="00110A32">
        <w:rPr>
          <w:rFonts w:ascii="Arial" w:hAnsi="Arial" w:cs="Arial"/>
          <w:sz w:val="24"/>
          <w:szCs w:val="24"/>
        </w:rPr>
        <w:t xml:space="preserve">                             </w:t>
      </w:r>
      <w:r w:rsidRPr="00110A32">
        <w:rPr>
          <w:rFonts w:ascii="Arial" w:hAnsi="Arial" w:cs="Arial"/>
          <w:sz w:val="24"/>
          <w:szCs w:val="24"/>
        </w:rPr>
        <w:t xml:space="preserve">                                       </w:t>
      </w:r>
      <w:r w:rsidR="00EF0DF5" w:rsidRPr="00110A32">
        <w:rPr>
          <w:rFonts w:ascii="Arial" w:hAnsi="Arial" w:cs="Arial"/>
          <w:sz w:val="24"/>
          <w:szCs w:val="24"/>
        </w:rPr>
        <w:t xml:space="preserve">     </w:t>
      </w:r>
      <w:r w:rsidR="00110A32">
        <w:rPr>
          <w:rFonts w:ascii="Arial" w:hAnsi="Arial" w:cs="Arial"/>
          <w:sz w:val="24"/>
          <w:szCs w:val="24"/>
        </w:rPr>
        <w:t xml:space="preserve">       </w:t>
      </w:r>
      <w:r w:rsidR="00EF0DF5" w:rsidRPr="00110A32">
        <w:rPr>
          <w:rFonts w:ascii="Arial" w:hAnsi="Arial" w:cs="Arial"/>
          <w:sz w:val="24"/>
          <w:szCs w:val="24"/>
        </w:rPr>
        <w:t xml:space="preserve">    </w:t>
      </w:r>
      <w:r w:rsidRPr="00110A32">
        <w:rPr>
          <w:rFonts w:ascii="Arial" w:hAnsi="Arial" w:cs="Arial"/>
          <w:sz w:val="24"/>
          <w:szCs w:val="24"/>
        </w:rPr>
        <w:t>№</w:t>
      </w:r>
      <w:r w:rsidR="00EF0DF5" w:rsidRPr="00110A32">
        <w:rPr>
          <w:rFonts w:ascii="Arial" w:hAnsi="Arial" w:cs="Arial"/>
          <w:sz w:val="24"/>
          <w:szCs w:val="24"/>
        </w:rPr>
        <w:t>13</w:t>
      </w:r>
      <w:r w:rsidRPr="00110A32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C1E5A" w:rsidRPr="00110A32" w:rsidRDefault="00EC1E5A" w:rsidP="00EC1E5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C1E5A" w:rsidRPr="00110A32" w:rsidRDefault="00EC1E5A" w:rsidP="00EC1E5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п. Березовский</w:t>
      </w:r>
    </w:p>
    <w:p w:rsidR="00EC1E5A" w:rsidRPr="00110A32" w:rsidRDefault="00EC1E5A" w:rsidP="00EC1E5A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tbl>
      <w:tblPr>
        <w:tblW w:w="2405" w:type="pct"/>
        <w:tblCellMar>
          <w:left w:w="0" w:type="dxa"/>
          <w:right w:w="0" w:type="dxa"/>
        </w:tblCellMar>
        <w:tblLook w:val="04A0"/>
      </w:tblPr>
      <w:tblGrid>
        <w:gridCol w:w="4500"/>
      </w:tblGrid>
      <w:tr w:rsidR="00EF0DF5" w:rsidRPr="00110A32" w:rsidTr="00EF0DF5">
        <w:trPr>
          <w:trHeight w:val="2933"/>
        </w:trPr>
        <w:tc>
          <w:tcPr>
            <w:tcW w:w="5000" w:type="pct"/>
            <w:hideMark/>
          </w:tcPr>
          <w:p w:rsidR="00EF0DF5" w:rsidRPr="00110A32" w:rsidRDefault="00EF0DF5" w:rsidP="00EF0DF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A32">
              <w:rPr>
                <w:rFonts w:ascii="Arial" w:hAnsi="Arial" w:cs="Arial"/>
                <w:sz w:val="24"/>
                <w:szCs w:val="24"/>
              </w:rPr>
              <w:t>О внесении   изменений</w:t>
            </w:r>
            <w:r w:rsidR="00884135" w:rsidRPr="00110A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0A32">
              <w:rPr>
                <w:rFonts w:ascii="Arial" w:hAnsi="Arial" w:cs="Arial"/>
                <w:sz w:val="24"/>
                <w:szCs w:val="24"/>
              </w:rPr>
              <w:t xml:space="preserve"> в    решение </w:t>
            </w:r>
          </w:p>
          <w:p w:rsidR="00EF0DF5" w:rsidRPr="00110A32" w:rsidRDefault="00EF0DF5" w:rsidP="00EF0DF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A32">
              <w:rPr>
                <w:rFonts w:ascii="Arial" w:hAnsi="Arial" w:cs="Arial"/>
                <w:sz w:val="24"/>
                <w:szCs w:val="24"/>
              </w:rPr>
              <w:t>Железнодорожного сельского Совета депутатов   Панкрушихинского района Алтайского края  № 19 от 07.11.2014  «Об утверждении  положения о бюджетном процессе в муниципальном образовании Железнодорожный сельсовет Панкрушихинского  района Алтайского края»</w:t>
            </w:r>
          </w:p>
          <w:p w:rsidR="00EF0DF5" w:rsidRPr="00110A32" w:rsidRDefault="00EF0DF5" w:rsidP="00EF0DF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DF5" w:rsidRPr="00110A32" w:rsidRDefault="00EF0DF5" w:rsidP="00EF0DF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DF5" w:rsidRPr="00110A32" w:rsidRDefault="00EF0DF5" w:rsidP="00EF0DF5">
            <w:pPr>
              <w:spacing w:after="0" w:line="240" w:lineRule="auto"/>
              <w:ind w:right="43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C1E5A" w:rsidRPr="00110A32" w:rsidRDefault="00EC1E5A" w:rsidP="00EC1E5A">
      <w:pPr>
        <w:tabs>
          <w:tab w:val="left" w:pos="2340"/>
          <w:tab w:val="left" w:pos="288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C1E5A" w:rsidRPr="00110A32" w:rsidRDefault="00EC1E5A" w:rsidP="00EC1E5A">
      <w:pPr>
        <w:tabs>
          <w:tab w:val="left" w:pos="2340"/>
          <w:tab w:val="left" w:pos="288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         Руководствуясь Федеральным законом  от 29.12.2015  № 406 – ФЗ «О внесении изменений в отдельные законодательные акты Российской федерации»,   Федеральным законом от 15.02.2016 № 23-ФЗ «О внесении изменений в Бюджетный кодекс Российской Федерации», Федеральным законом от 23.05.2016 № 145-ФЗ «О внесении изменений  в Бюджетный кодекс 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учреждений»,</w:t>
      </w:r>
      <w:r w:rsidRPr="00110A32">
        <w:rPr>
          <w:rFonts w:ascii="Arial" w:hAnsi="Arial" w:cs="Arial"/>
          <w:color w:val="FF6600"/>
          <w:sz w:val="24"/>
          <w:szCs w:val="24"/>
        </w:rPr>
        <w:t xml:space="preserve"> </w:t>
      </w:r>
      <w:r w:rsidRPr="00110A32">
        <w:rPr>
          <w:rFonts w:ascii="Arial" w:hAnsi="Arial" w:cs="Arial"/>
          <w:sz w:val="24"/>
          <w:szCs w:val="24"/>
        </w:rPr>
        <w:t>Уставом муниципального образования Железнодорожный сельсовет, Железнодорожный сельский Совет депутатов</w:t>
      </w:r>
    </w:p>
    <w:p w:rsidR="00EC1E5A" w:rsidRPr="00110A32" w:rsidRDefault="00EC1E5A" w:rsidP="00EC1E5A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РЕШИЛ:</w:t>
      </w:r>
    </w:p>
    <w:p w:rsidR="00EC1E5A" w:rsidRPr="00110A32" w:rsidRDefault="00EC1E5A" w:rsidP="00EC1E5A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EC1E5A" w:rsidRPr="00110A32" w:rsidRDefault="00EC1E5A" w:rsidP="00EC1E5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1. Внести в решение Железнодорожного сельского Совета депутатов   Панкрушихинского района Алтайского края  № 19 от 07.11.2014 «Об утверждении  положения о бюджетном процессе в муниципальном образовании Железнодорожный сельсовет Панкрушихинского  района Алтайского края»  следующие изменения:</w:t>
      </w:r>
    </w:p>
    <w:p w:rsidR="00EC1E5A" w:rsidRPr="00110A32" w:rsidRDefault="00EC1E5A" w:rsidP="00EC1E5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           1.1.  пункт 5.14   Положения  изложить в следующей редакции:</w:t>
      </w:r>
    </w:p>
    <w:p w:rsidR="00EC1E5A" w:rsidRPr="00110A32" w:rsidRDefault="00EC1E5A" w:rsidP="00EC1E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«о взыскании денежных средств, в том числе судебных расходов, с казенного учреждения-должника, лицевой счет (счет) которому не открыт в органе Федерального казначейства, </w:t>
      </w:r>
      <w:r w:rsidR="004D3664" w:rsidRPr="00110A32">
        <w:rPr>
          <w:rFonts w:ascii="Arial" w:hAnsi="Arial" w:cs="Arial"/>
          <w:sz w:val="24"/>
          <w:szCs w:val="24"/>
        </w:rPr>
        <w:t xml:space="preserve">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r w:rsidRPr="00110A32">
        <w:rPr>
          <w:rFonts w:ascii="Arial" w:hAnsi="Arial" w:cs="Arial"/>
          <w:sz w:val="24"/>
          <w:szCs w:val="24"/>
        </w:rPr>
        <w:t>»</w:t>
      </w:r>
      <w:r w:rsidR="004D3664" w:rsidRPr="00110A32">
        <w:rPr>
          <w:rFonts w:ascii="Arial" w:hAnsi="Arial" w:cs="Arial"/>
          <w:sz w:val="24"/>
          <w:szCs w:val="24"/>
        </w:rPr>
        <w:t xml:space="preserve">. </w:t>
      </w:r>
    </w:p>
    <w:p w:rsidR="004D3664" w:rsidRPr="00110A32" w:rsidRDefault="004D3664" w:rsidP="004D366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           1.2.  пункт 9.2   Положения  изложить в следующей редакции:</w:t>
      </w:r>
    </w:p>
    <w:p w:rsidR="004D3664" w:rsidRPr="00110A32" w:rsidRDefault="004D3664" w:rsidP="004D366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</w:t>
      </w:r>
      <w:r w:rsidR="003E1D83" w:rsidRPr="00110A32">
        <w:rPr>
          <w:rFonts w:ascii="Arial" w:hAnsi="Arial" w:cs="Arial"/>
          <w:sz w:val="24"/>
          <w:szCs w:val="24"/>
        </w:rPr>
        <w:t xml:space="preserve">связанных с единым налоговым платежом, операций, связанных с единым налоговым </w:t>
      </w:r>
      <w:r w:rsidR="003E1D83" w:rsidRPr="00110A32">
        <w:rPr>
          <w:rFonts w:ascii="Arial" w:hAnsi="Arial" w:cs="Arial"/>
          <w:sz w:val="24"/>
          <w:szCs w:val="24"/>
        </w:rPr>
        <w:lastRenderedPageBreak/>
        <w:t xml:space="preserve">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 </w:t>
      </w:r>
      <w:r w:rsidRPr="00110A32">
        <w:rPr>
          <w:rFonts w:ascii="Arial" w:hAnsi="Arial" w:cs="Arial"/>
          <w:sz w:val="24"/>
          <w:szCs w:val="24"/>
        </w:rPr>
        <w:t>»</w:t>
      </w:r>
      <w:r w:rsidR="003E1D83" w:rsidRPr="00110A32">
        <w:rPr>
          <w:rFonts w:ascii="Arial" w:hAnsi="Arial" w:cs="Arial"/>
          <w:sz w:val="24"/>
          <w:szCs w:val="24"/>
        </w:rPr>
        <w:t>.</w:t>
      </w:r>
    </w:p>
    <w:p w:rsidR="003E1D83" w:rsidRPr="00110A32" w:rsidRDefault="003E1D83" w:rsidP="003E1D8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           1.3.  пункт 10.1   Положения  изложить в следующей редакции:</w:t>
      </w:r>
    </w:p>
    <w:p w:rsidR="004D3664" w:rsidRPr="00110A32" w:rsidRDefault="003E1D83" w:rsidP="00EC1E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«</w:t>
      </w:r>
      <w:r w:rsidR="00314565" w:rsidRPr="00110A32">
        <w:rPr>
          <w:rFonts w:ascii="Arial" w:hAnsi="Arial" w:cs="Arial"/>
          <w:sz w:val="24"/>
          <w:szCs w:val="24"/>
        </w:rPr>
        <w:t>осуществляет планирование (прогнозирование) поступлений</w:t>
      </w:r>
      <w:r w:rsidR="00483C1F" w:rsidRPr="00110A32">
        <w:rPr>
          <w:rFonts w:ascii="Arial" w:hAnsi="Arial" w:cs="Arial"/>
          <w:sz w:val="24"/>
          <w:szCs w:val="24"/>
        </w:rPr>
        <w:t xml:space="preserve"> </w:t>
      </w:r>
      <w:r w:rsidR="00314565" w:rsidRPr="00110A32">
        <w:rPr>
          <w:rFonts w:ascii="Arial" w:hAnsi="Arial" w:cs="Arial"/>
          <w:sz w:val="24"/>
          <w:szCs w:val="24"/>
        </w:rPr>
        <w:t>и выплат по источникам финансирования дефицита бюджета (за исключением операций по установлению остатками средств</w:t>
      </w:r>
      <w:r w:rsidR="00483C1F" w:rsidRPr="00110A32">
        <w:rPr>
          <w:rFonts w:ascii="Arial" w:hAnsi="Arial" w:cs="Arial"/>
          <w:sz w:val="24"/>
          <w:szCs w:val="24"/>
        </w:rPr>
        <w:t xml:space="preserve"> </w:t>
      </w:r>
      <w:r w:rsidR="00314565" w:rsidRPr="00110A32">
        <w:rPr>
          <w:rFonts w:ascii="Arial" w:hAnsi="Arial" w:cs="Arial"/>
          <w:sz w:val="24"/>
          <w:szCs w:val="24"/>
        </w:rPr>
        <w:t xml:space="preserve">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</w:t>
      </w:r>
      <w:r w:rsidR="00483C1F" w:rsidRPr="00110A32">
        <w:rPr>
          <w:rFonts w:ascii="Arial" w:hAnsi="Arial" w:cs="Arial"/>
          <w:sz w:val="24"/>
          <w:szCs w:val="24"/>
        </w:rPr>
        <w:t>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</w:t>
      </w:r>
      <w:r w:rsidR="00314565" w:rsidRPr="00110A32">
        <w:rPr>
          <w:rFonts w:ascii="Arial" w:hAnsi="Arial" w:cs="Arial"/>
          <w:sz w:val="24"/>
          <w:szCs w:val="24"/>
        </w:rPr>
        <w:t xml:space="preserve">) </w:t>
      </w:r>
      <w:r w:rsidRPr="00110A32">
        <w:rPr>
          <w:rFonts w:ascii="Arial" w:hAnsi="Arial" w:cs="Arial"/>
          <w:sz w:val="24"/>
          <w:szCs w:val="24"/>
        </w:rPr>
        <w:t>»</w:t>
      </w:r>
      <w:r w:rsidR="00483C1F" w:rsidRPr="00110A32">
        <w:rPr>
          <w:rFonts w:ascii="Arial" w:hAnsi="Arial" w:cs="Arial"/>
          <w:sz w:val="24"/>
          <w:szCs w:val="24"/>
        </w:rPr>
        <w:t xml:space="preserve">. </w:t>
      </w:r>
    </w:p>
    <w:p w:rsidR="00483C1F" w:rsidRPr="00110A32" w:rsidRDefault="00483C1F" w:rsidP="00483C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2. Обнародовать данное решение в установленном порядке.</w:t>
      </w:r>
    </w:p>
    <w:p w:rsidR="00483C1F" w:rsidRPr="00110A32" w:rsidRDefault="00EF0DF5" w:rsidP="00483C1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        </w:t>
      </w:r>
      <w:r w:rsidR="00483C1F" w:rsidRPr="00110A32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по социально-экономическому развитию, собственности, бюджету, налоговой и кредитной политике и по вопросам местного самоуправления.</w:t>
      </w:r>
    </w:p>
    <w:p w:rsidR="00EC1E5A" w:rsidRPr="00110A32" w:rsidRDefault="00EC1E5A" w:rsidP="00EC1E5A">
      <w:pPr>
        <w:spacing w:after="0"/>
        <w:rPr>
          <w:rFonts w:ascii="Arial" w:hAnsi="Arial" w:cs="Arial"/>
          <w:sz w:val="24"/>
          <w:szCs w:val="24"/>
        </w:rPr>
      </w:pPr>
    </w:p>
    <w:p w:rsidR="00483C1F" w:rsidRPr="00110A32" w:rsidRDefault="00483C1F" w:rsidP="00EC1E5A">
      <w:pPr>
        <w:spacing w:after="0"/>
        <w:rPr>
          <w:rFonts w:ascii="Arial" w:hAnsi="Arial" w:cs="Arial"/>
          <w:sz w:val="24"/>
          <w:szCs w:val="24"/>
        </w:rPr>
      </w:pPr>
    </w:p>
    <w:p w:rsidR="00483C1F" w:rsidRPr="00110A32" w:rsidRDefault="00483C1F" w:rsidP="00483C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 xml:space="preserve">Председатель сельского </w:t>
      </w:r>
    </w:p>
    <w:p w:rsidR="00483C1F" w:rsidRPr="00110A32" w:rsidRDefault="00483C1F" w:rsidP="00483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A32">
        <w:rPr>
          <w:rFonts w:ascii="Arial" w:hAnsi="Arial" w:cs="Arial"/>
          <w:sz w:val="24"/>
          <w:szCs w:val="24"/>
        </w:rPr>
        <w:t>Совета  депутатов</w:t>
      </w:r>
      <w:r w:rsidRPr="00110A3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А.В. Горн</w:t>
      </w:r>
    </w:p>
    <w:p w:rsidR="00483C1F" w:rsidRPr="00110A32" w:rsidRDefault="00483C1F" w:rsidP="00483C1F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31772" w:rsidRPr="00110A32" w:rsidRDefault="00631772">
      <w:pPr>
        <w:rPr>
          <w:rFonts w:ascii="Arial" w:hAnsi="Arial" w:cs="Arial"/>
          <w:sz w:val="24"/>
          <w:szCs w:val="24"/>
        </w:rPr>
      </w:pPr>
    </w:p>
    <w:sectPr w:rsidR="00631772" w:rsidRPr="00110A32" w:rsidSect="00F6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1E5A"/>
    <w:rsid w:val="00110A32"/>
    <w:rsid w:val="00314565"/>
    <w:rsid w:val="003E1D83"/>
    <w:rsid w:val="00483C1F"/>
    <w:rsid w:val="004D3664"/>
    <w:rsid w:val="00631772"/>
    <w:rsid w:val="00884135"/>
    <w:rsid w:val="00CC721B"/>
    <w:rsid w:val="00EC1E5A"/>
    <w:rsid w:val="00EF0DF5"/>
    <w:rsid w:val="00F6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2023-06-28T03:00:00Z</cp:lastPrinted>
  <dcterms:created xsi:type="dcterms:W3CDTF">2023-05-11T07:19:00Z</dcterms:created>
  <dcterms:modified xsi:type="dcterms:W3CDTF">2023-07-03T05:19:00Z</dcterms:modified>
</cp:coreProperties>
</file>